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C9" w:rsidRPr="00F03FC9" w:rsidRDefault="00F03FC9" w:rsidP="00F03FC9">
      <w:pPr>
        <w:widowControl/>
        <w:shd w:val="clear" w:color="auto" w:fill="FFFFFF"/>
        <w:spacing w:line="525" w:lineRule="atLeast"/>
        <w:jc w:val="center"/>
        <w:rPr>
          <w:rFonts w:ascii="Times New Roman" w:eastAsia="宋体" w:hAnsi="Times New Roman" w:cs="Times New Roman"/>
          <w:b/>
          <w:bCs/>
          <w:color w:val="333333"/>
          <w:kern w:val="0"/>
          <w:sz w:val="27"/>
          <w:szCs w:val="27"/>
        </w:rPr>
      </w:pPr>
      <w:r w:rsidRPr="00F03FC9">
        <w:rPr>
          <w:rFonts w:ascii="Times New Roman" w:eastAsia="宋体" w:hAnsi="Times New Roman" w:cs="Times New Roman" w:hint="eastAsia"/>
          <w:b/>
          <w:bCs/>
          <w:color w:val="333333"/>
          <w:kern w:val="0"/>
          <w:sz w:val="27"/>
          <w:szCs w:val="27"/>
        </w:rPr>
        <w:t>西安交通大学</w:t>
      </w:r>
      <w:r w:rsidRPr="00F03FC9">
        <w:rPr>
          <w:rFonts w:ascii="Times New Roman" w:eastAsia="宋体" w:hAnsi="Times New Roman" w:cs="Times New Roman" w:hint="eastAsia"/>
          <w:b/>
          <w:bCs/>
          <w:color w:val="333333"/>
          <w:kern w:val="0"/>
          <w:sz w:val="27"/>
          <w:szCs w:val="27"/>
        </w:rPr>
        <w:t>2015</w:t>
      </w:r>
      <w:r w:rsidRPr="00F03FC9">
        <w:rPr>
          <w:rFonts w:ascii="Times New Roman" w:eastAsia="宋体" w:hAnsi="Times New Roman" w:cs="Times New Roman" w:hint="eastAsia"/>
          <w:b/>
          <w:bCs/>
          <w:color w:val="333333"/>
          <w:kern w:val="0"/>
          <w:sz w:val="27"/>
          <w:szCs w:val="27"/>
        </w:rPr>
        <w:t>级研究生新生秋季入学报到须知</w:t>
      </w:r>
    </w:p>
    <w:p w:rsidR="00F03FC9" w:rsidRPr="00F03FC9" w:rsidRDefault="00F03FC9" w:rsidP="00F03FC9">
      <w:pPr>
        <w:widowControl/>
        <w:shd w:val="clear" w:color="auto" w:fill="FFFFFF"/>
        <w:spacing w:line="375" w:lineRule="atLeast"/>
        <w:jc w:val="center"/>
        <w:rPr>
          <w:rFonts w:ascii="Times New Roman" w:eastAsia="宋体" w:hAnsi="Times New Roman" w:cs="Times New Roman" w:hint="eastAsia"/>
          <w:color w:val="888888"/>
          <w:kern w:val="0"/>
          <w:sz w:val="18"/>
          <w:szCs w:val="18"/>
        </w:rPr>
      </w:pPr>
      <w:r w:rsidRPr="00F03FC9">
        <w:rPr>
          <w:rFonts w:ascii="Times New Roman" w:eastAsia="宋体" w:hAnsi="Times New Roman" w:cs="Times New Roman" w:hint="eastAsia"/>
          <w:color w:val="888888"/>
          <w:kern w:val="0"/>
          <w:sz w:val="18"/>
          <w:szCs w:val="18"/>
        </w:rPr>
        <w:t>来源：</w:t>
      </w:r>
      <w:r w:rsidRPr="00F03FC9">
        <w:rPr>
          <w:rFonts w:ascii="Times New Roman" w:eastAsia="宋体" w:hAnsi="Times New Roman" w:cs="Times New Roman" w:hint="eastAsia"/>
          <w:color w:val="888888"/>
          <w:kern w:val="0"/>
          <w:sz w:val="18"/>
          <w:szCs w:val="18"/>
        </w:rPr>
        <w:t xml:space="preserve"> </w:t>
      </w:r>
      <w:r w:rsidRPr="00F03FC9">
        <w:rPr>
          <w:rFonts w:ascii="Times New Roman" w:eastAsia="宋体" w:hAnsi="Times New Roman" w:cs="Times New Roman" w:hint="eastAsia"/>
          <w:color w:val="888888"/>
          <w:kern w:val="0"/>
          <w:sz w:val="18"/>
          <w:szCs w:val="18"/>
        </w:rPr>
        <w:t>时间：</w:t>
      </w:r>
      <w:r w:rsidRPr="00F03FC9">
        <w:rPr>
          <w:rFonts w:ascii="Times New Roman" w:eastAsia="宋体" w:hAnsi="Times New Roman" w:cs="Times New Roman" w:hint="eastAsia"/>
          <w:color w:val="888888"/>
          <w:kern w:val="0"/>
          <w:sz w:val="18"/>
          <w:szCs w:val="18"/>
        </w:rPr>
        <w:t>2015-06-24 16:33</w:t>
      </w:r>
    </w:p>
    <w:p w:rsidR="00F03FC9" w:rsidRPr="00F03FC9" w:rsidRDefault="00F03FC9" w:rsidP="00F03FC9">
      <w:pPr>
        <w:widowControl/>
        <w:shd w:val="clear" w:color="auto" w:fill="FFFFFF"/>
        <w:spacing w:line="300" w:lineRule="atLeast"/>
        <w:jc w:val="left"/>
        <w:rPr>
          <w:rFonts w:ascii="Times New Roman" w:eastAsia="宋体" w:hAnsi="Times New Roman" w:cs="Times New Roman" w:hint="eastAsia"/>
          <w:kern w:val="0"/>
          <w:sz w:val="18"/>
          <w:szCs w:val="18"/>
        </w:rPr>
      </w:pPr>
    </w:p>
    <w:p w:rsidR="00F03FC9" w:rsidRPr="00F03FC9" w:rsidRDefault="00F03FC9" w:rsidP="00F03FC9">
      <w:pPr>
        <w:widowControl/>
        <w:shd w:val="clear" w:color="auto" w:fill="FFFFFF"/>
        <w:snapToGrid w:val="0"/>
        <w:spacing w:line="288" w:lineRule="auto"/>
        <w:ind w:firstLine="360"/>
        <w:jc w:val="center"/>
        <w:rPr>
          <w:rFonts w:ascii="Times New Roman" w:eastAsia="宋体" w:hAnsi="Times New Roman" w:cs="Times New Roman" w:hint="eastAsia"/>
          <w:kern w:val="0"/>
          <w:szCs w:val="21"/>
        </w:rPr>
      </w:pPr>
      <w:r w:rsidRPr="00F03FC9">
        <w:rPr>
          <w:rFonts w:ascii="宋体" w:eastAsia="宋体" w:hAnsi="宋体" w:cs="Times New Roman" w:hint="eastAsia"/>
          <w:b/>
          <w:bCs/>
          <w:kern w:val="0"/>
          <w:sz w:val="32"/>
          <w:szCs w:val="32"/>
        </w:rPr>
        <w:t>西安交通大学2015级研究生新生秋季入学报到须知</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1、报到时间：2015年9月10、11日。</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2、报到地点：录取为医学院、经济与金融学院的研究生在雁塔校区（陕西省西安市雁塔西路76号）报到，其他研究生在兴庆校区（陕西省西安咸宁西路28号）报到。</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雁塔校区迎新联合办公室设在医学院505体育馆，兴庆校区迎新联合办公室设在青年之家（宪梓堂）一楼大厅。</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3、报到时须带：</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（1）录取通知书、身份证原件、近期一寸正面免冠照片八张；</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（2）硕士研究生新生的本科毕业证书原件、博士研究生新生的硕士学位证书原件；</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（3）学习、生活用品等。</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4、党团关系：</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党的关系，陕西省外生源介绍信台头填写：“中共陕西省委高教工委”，接收单位填写：“中共西安交通大学党委”；陕西省内生源介绍信台头填写：“中共西安交通大学党委组织部”，接收单位填写：“中共西安交通大学</w:t>
      </w:r>
      <w:r w:rsidRPr="00F03FC9">
        <w:rPr>
          <w:rFonts w:ascii="宋体" w:eastAsia="宋体" w:hAnsi="宋体" w:cs="Times New Roman" w:hint="eastAsia"/>
          <w:kern w:val="0"/>
          <w:sz w:val="24"/>
          <w:szCs w:val="24"/>
          <w:u w:val="single"/>
        </w:rPr>
        <w:t xml:space="preserve">         </w:t>
      </w:r>
      <w:r w:rsidRPr="00F03FC9">
        <w:rPr>
          <w:rFonts w:ascii="宋体" w:eastAsia="宋体" w:hAnsi="宋体" w:cs="Times New Roman" w:hint="eastAsia"/>
          <w:kern w:val="0"/>
          <w:sz w:val="24"/>
          <w:szCs w:val="24"/>
        </w:rPr>
        <w:t>学院分党委”。报到时在组织部柜台办理手续。</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（2）团的关系，非本校生源自行携带从原大学（或单位）团委转出的加盖公章的密封团员档案和已办理团关系转出手续的团员证，注册入校后，交给本班团支部。</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5、户口关系：新生可自愿选择是否办理户口迁移（定向就业生一律不转户口）。新生入户只能在本年度办理，跨年度不予办理。户口迁移地址为“西安交通大学”,迁移证上出生地和籍贯两项内容必须详细到市县一级。报到时将迁移证交到保卫处柜台，特殊情况不得超过9月30日。同时提供本人身高及血型。</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6、入学体检：报到同时（9月10、11日）在报到校区的校医院体检，体检时需空腹。</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7、对于应届生，学校按规定取消未获得本科毕业证书的硕士研究生新生和未获得硕士学位证书的普通招考录取的博士研究生新生的入学资格。</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lastRenderedPageBreak/>
        <w:t>8、请在收到录取通知书后，务必登录用户注册中心（http://u.xjtu.edu.cn），选择“学生账号激活”，按步骤激活校内统一身份认证账户。该账户是学生就读期间唯一使用的电子身份标识。激活过程中，需要输入录取通知书上的学号、姓名和身份证号进行身份确认；检测通过后，请自行设置本人的</w:t>
      </w:r>
      <w:proofErr w:type="spellStart"/>
      <w:r w:rsidRPr="00F03FC9">
        <w:rPr>
          <w:rFonts w:ascii="宋体" w:eastAsia="宋体" w:hAnsi="宋体" w:cs="Times New Roman" w:hint="eastAsia"/>
          <w:kern w:val="0"/>
          <w:sz w:val="24"/>
          <w:szCs w:val="24"/>
        </w:rPr>
        <w:t>NetID</w:t>
      </w:r>
      <w:proofErr w:type="spellEnd"/>
      <w:r w:rsidRPr="00F03FC9">
        <w:rPr>
          <w:rFonts w:ascii="宋体" w:eastAsia="宋体" w:hAnsi="宋体" w:cs="Times New Roman" w:hint="eastAsia"/>
          <w:kern w:val="0"/>
          <w:sz w:val="24"/>
          <w:szCs w:val="24"/>
        </w:rPr>
        <w:t>。请访问掌上迎新网站</w:t>
      </w:r>
      <w:hyperlink r:id="rId4" w:history="1">
        <w:r w:rsidRPr="00F03FC9">
          <w:rPr>
            <w:rFonts w:ascii="宋体" w:eastAsia="宋体" w:hAnsi="宋体" w:cs="Times New Roman" w:hint="eastAsia"/>
            <w:color w:val="0000FF"/>
            <w:kern w:val="0"/>
            <w:sz w:val="24"/>
            <w:u w:val="single"/>
          </w:rPr>
          <w:t>http://m.xjtu.edu.cn</w:t>
        </w:r>
      </w:hyperlink>
      <w:r w:rsidRPr="00F03FC9">
        <w:rPr>
          <w:rFonts w:ascii="宋体" w:eastAsia="宋体" w:hAnsi="宋体" w:cs="Times New Roman" w:hint="eastAsia"/>
          <w:kern w:val="0"/>
          <w:sz w:val="24"/>
          <w:szCs w:val="24"/>
        </w:rPr>
        <w:t>（手机浏览器）或迎新网站http://hello.xjtu.edu.cn提前了解迎新流程及相关细节。</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9、新生接到通知书后于2015年7月13-17日登录西安交通大学研究生院主页进行第一轮网上选课。选课前应与导师和录取学院教学秘书联系沟通，并随时留意网上通知。</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10、强军计划研究生、国防生需先到解放军驻西安交通大学选培办（兴庆校区东六舍）登记后，再办理其他手续。</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11、缴费：依据《西安交通大学学生缴费及注册管理办法》（西交校发〔2015〕7号）文件规定，严格按照“先缴费、后注册”的原则，研究生在注册前应按学校规定的标准全额缴纳学杂费（含学费、住宿费、体检疫苗费、基本医疗保险费）和预存校园卡伙食费（详见缴费说明）。</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确因家庭经济困难，暂时无法全额缴纳学费、住宿费的学生，可以到学生处申请国家助学贷款以及其他形式资助。</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12、注册：研究生应在2015年9月25日前完成注册。</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对于未足额缴清学杂费的研究生，不予办理注册手续。</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确因家庭经济困难，无法按时足额缴清学杂费的研究生，如已按规定程序办理了国家助学贷款及其他形式资助手续，可予以办理注册手续。</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截止2015年9月25日，除因不可抗力外，仍未注册的研究生，学校将根据学籍管理规定，按放弃入学资格处理。</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13、保返生、强军计划研究生按协议执行。</w:t>
      </w:r>
    </w:p>
    <w:p w:rsidR="00F03FC9" w:rsidRPr="00F03FC9" w:rsidRDefault="00F03FC9" w:rsidP="00F03FC9">
      <w:pPr>
        <w:widowControl/>
        <w:shd w:val="clear" w:color="auto" w:fill="FFFFFF"/>
        <w:snapToGrid w:val="0"/>
        <w:spacing w:before="156" w:line="288" w:lineRule="auto"/>
        <w:ind w:firstLine="523"/>
        <w:rPr>
          <w:rFonts w:ascii="Times New Roman" w:eastAsia="宋体" w:hAnsi="Times New Roman" w:cs="Times New Roman"/>
          <w:kern w:val="0"/>
          <w:szCs w:val="21"/>
        </w:rPr>
      </w:pPr>
      <w:r w:rsidRPr="00F03FC9">
        <w:rPr>
          <w:rFonts w:ascii="宋体" w:eastAsia="宋体" w:hAnsi="宋体" w:cs="Times New Roman" w:hint="eastAsia"/>
          <w:kern w:val="0"/>
          <w:sz w:val="24"/>
          <w:szCs w:val="24"/>
        </w:rPr>
        <w:t>《研究生院(苏州)新生报到须知》另行发放.其他事项咨询可与录取学院联系（联系方式见西安交通大学研究生招生网）。</w:t>
      </w:r>
    </w:p>
    <w:p w:rsidR="00F03FC9" w:rsidRPr="00F03FC9" w:rsidRDefault="00F03FC9" w:rsidP="00F03FC9">
      <w:pPr>
        <w:widowControl/>
        <w:shd w:val="clear" w:color="auto" w:fill="FFFFFF"/>
        <w:snapToGrid w:val="0"/>
        <w:spacing w:before="156" w:line="288" w:lineRule="auto"/>
        <w:ind w:firstLine="523"/>
        <w:jc w:val="right"/>
        <w:rPr>
          <w:rFonts w:ascii="Times New Roman" w:eastAsia="宋体" w:hAnsi="Times New Roman" w:cs="Times New Roman"/>
          <w:kern w:val="0"/>
          <w:szCs w:val="21"/>
        </w:rPr>
      </w:pPr>
      <w:r w:rsidRPr="00F03FC9">
        <w:rPr>
          <w:rFonts w:ascii="宋体" w:eastAsia="宋体" w:hAnsi="宋体" w:cs="Times New Roman" w:hint="eastAsia"/>
          <w:kern w:val="0"/>
          <w:sz w:val="24"/>
          <w:szCs w:val="24"/>
        </w:rPr>
        <w:t>                                        西安交通大学研究生院</w:t>
      </w:r>
    </w:p>
    <w:p w:rsidR="00F03FC9" w:rsidRPr="00F03FC9" w:rsidRDefault="00F03FC9" w:rsidP="00F03FC9">
      <w:pPr>
        <w:widowControl/>
        <w:shd w:val="clear" w:color="auto" w:fill="FFFFFF"/>
        <w:snapToGrid w:val="0"/>
        <w:spacing w:before="156" w:line="288" w:lineRule="auto"/>
        <w:ind w:firstLine="523"/>
        <w:jc w:val="right"/>
        <w:rPr>
          <w:rFonts w:ascii="Times New Roman" w:eastAsia="宋体" w:hAnsi="Times New Roman" w:cs="Times New Roman"/>
          <w:kern w:val="0"/>
          <w:szCs w:val="21"/>
        </w:rPr>
      </w:pPr>
      <w:r w:rsidRPr="00F03FC9">
        <w:rPr>
          <w:rFonts w:ascii="宋体" w:eastAsia="宋体" w:hAnsi="宋体" w:cs="Times New Roman" w:hint="eastAsia"/>
          <w:kern w:val="0"/>
          <w:sz w:val="24"/>
          <w:szCs w:val="24"/>
        </w:rPr>
        <w:t>                                           2015年6月24日</w:t>
      </w:r>
    </w:p>
    <w:p w:rsidR="007251A3" w:rsidRDefault="007251A3"/>
    <w:sectPr w:rsidR="007251A3" w:rsidSect="007251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3FC9"/>
    <w:rsid w:val="00516105"/>
    <w:rsid w:val="00526840"/>
    <w:rsid w:val="005D6F8D"/>
    <w:rsid w:val="00715EB2"/>
    <w:rsid w:val="007251A3"/>
    <w:rsid w:val="00750107"/>
    <w:rsid w:val="009834C3"/>
    <w:rsid w:val="00994352"/>
    <w:rsid w:val="009E1D5C"/>
    <w:rsid w:val="00D466BE"/>
    <w:rsid w:val="00F03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FC9"/>
    <w:rPr>
      <w:color w:val="0000FF"/>
      <w:u w:val="single"/>
    </w:rPr>
  </w:style>
</w:styles>
</file>

<file path=word/webSettings.xml><?xml version="1.0" encoding="utf-8"?>
<w:webSettings xmlns:r="http://schemas.openxmlformats.org/officeDocument/2006/relationships" xmlns:w="http://schemas.openxmlformats.org/wordprocessingml/2006/main">
  <w:divs>
    <w:div w:id="1966741033">
      <w:bodyDiv w:val="1"/>
      <w:marLeft w:val="0"/>
      <w:marRight w:val="0"/>
      <w:marTop w:val="0"/>
      <w:marBottom w:val="0"/>
      <w:divBdr>
        <w:top w:val="none" w:sz="0" w:space="0" w:color="auto"/>
        <w:left w:val="none" w:sz="0" w:space="0" w:color="auto"/>
        <w:bottom w:val="none" w:sz="0" w:space="0" w:color="auto"/>
        <w:right w:val="none" w:sz="0" w:space="0" w:color="auto"/>
      </w:divBdr>
      <w:divsChild>
        <w:div w:id="1512641767">
          <w:marLeft w:val="0"/>
          <w:marRight w:val="0"/>
          <w:marTop w:val="0"/>
          <w:marBottom w:val="0"/>
          <w:divBdr>
            <w:top w:val="none" w:sz="0" w:space="0" w:color="auto"/>
            <w:left w:val="none" w:sz="0" w:space="0" w:color="auto"/>
            <w:bottom w:val="none" w:sz="0" w:space="0" w:color="auto"/>
            <w:right w:val="none" w:sz="0" w:space="0" w:color="auto"/>
          </w:divBdr>
          <w:divsChild>
            <w:div w:id="1303002589">
              <w:marLeft w:val="0"/>
              <w:marRight w:val="0"/>
              <w:marTop w:val="0"/>
              <w:marBottom w:val="0"/>
              <w:divBdr>
                <w:top w:val="none" w:sz="0" w:space="0" w:color="auto"/>
                <w:left w:val="none" w:sz="0" w:space="0" w:color="auto"/>
                <w:bottom w:val="none" w:sz="0" w:space="0" w:color="auto"/>
                <w:right w:val="none" w:sz="0" w:space="0" w:color="auto"/>
              </w:divBdr>
              <w:divsChild>
                <w:div w:id="2071147639">
                  <w:marLeft w:val="0"/>
                  <w:marRight w:val="0"/>
                  <w:marTop w:val="0"/>
                  <w:marBottom w:val="0"/>
                  <w:divBdr>
                    <w:top w:val="none" w:sz="0" w:space="0" w:color="auto"/>
                    <w:left w:val="none" w:sz="0" w:space="0" w:color="auto"/>
                    <w:bottom w:val="none" w:sz="0" w:space="0" w:color="auto"/>
                    <w:right w:val="none" w:sz="0" w:space="0" w:color="auto"/>
                  </w:divBdr>
                  <w:divsChild>
                    <w:div w:id="619923237">
                      <w:marLeft w:val="0"/>
                      <w:marRight w:val="0"/>
                      <w:marTop w:val="0"/>
                      <w:marBottom w:val="0"/>
                      <w:divBdr>
                        <w:top w:val="none" w:sz="0" w:space="0" w:color="auto"/>
                        <w:left w:val="none" w:sz="0" w:space="0" w:color="auto"/>
                        <w:bottom w:val="none" w:sz="0" w:space="0" w:color="auto"/>
                        <w:right w:val="none" w:sz="0" w:space="0" w:color="auto"/>
                      </w:divBdr>
                      <w:divsChild>
                        <w:div w:id="1307931744">
                          <w:marLeft w:val="0"/>
                          <w:marRight w:val="0"/>
                          <w:marTop w:val="150"/>
                          <w:marBottom w:val="0"/>
                          <w:divBdr>
                            <w:top w:val="none" w:sz="0" w:space="0" w:color="auto"/>
                            <w:left w:val="none" w:sz="0" w:space="0" w:color="auto"/>
                            <w:bottom w:val="none" w:sz="0" w:space="0" w:color="auto"/>
                            <w:right w:val="none" w:sz="0" w:space="0" w:color="auto"/>
                          </w:divBdr>
                        </w:div>
                        <w:div w:id="71180463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x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1445</Characters>
  <Application>Microsoft Office Word</Application>
  <DocSecurity>0</DocSecurity>
  <Lines>12</Lines>
  <Paragraphs>3</Paragraphs>
  <ScaleCrop>false</ScaleCrop>
  <Company>Lenovo (Beijing) Limited</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2</cp:revision>
  <dcterms:created xsi:type="dcterms:W3CDTF">2015-06-25T10:26:00Z</dcterms:created>
  <dcterms:modified xsi:type="dcterms:W3CDTF">2015-06-25T10:27:00Z</dcterms:modified>
</cp:coreProperties>
</file>